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B1E1D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55E0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4C402F18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      室</w:t>
            </w:r>
          </w:p>
        </w:tc>
        <w:tc>
          <w:tcPr>
            <w:tcW w:w="2265" w:type="dxa"/>
          </w:tcPr>
          <w:p w14:paraId="245A24F0">
            <w:pPr>
              <w:pStyle w:val="4"/>
              <w:widowControl w:val="0"/>
              <w:ind w:left="0" w:leftChars="0" w:firstLine="0" w:firstLineChars="0"/>
              <w:jc w:val="left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疾病管理中心</w:t>
            </w:r>
          </w:p>
        </w:tc>
        <w:tc>
          <w:tcPr>
            <w:tcW w:w="1591" w:type="dxa"/>
          </w:tcPr>
          <w:p w14:paraId="4A853569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5827C0F4">
            <w:pPr>
              <w:widowControl w:val="0"/>
              <w:ind w:left="0" w:leftChars="0" w:firstLine="0" w:firstLineChars="0"/>
              <w:jc w:val="center"/>
              <w:rPr>
                <w:rFonts w:hint="default" w:eastAsia="仿宋_GB231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物联血糖仪</w:t>
            </w:r>
          </w:p>
        </w:tc>
      </w:tr>
      <w:tr w14:paraId="6212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5E63DA91">
            <w:pPr>
              <w:pStyle w:val="4"/>
              <w:widowControl w:val="0"/>
              <w:ind w:left="0" w:leftChars="0" w:firstLine="0" w:firstLineChars="0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57264390">
            <w:pPr>
              <w:pStyle w:val="4"/>
              <w:widowControl w:val="0"/>
              <w:ind w:left="0" w:leftChars="0" w:firstLine="0" w:firstLineChars="0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vertAlign w:val="baseline"/>
                <w:lang w:val="en-US" w:eastAsia="zh-CN"/>
              </w:rPr>
              <w:t>150</w:t>
            </w:r>
          </w:p>
        </w:tc>
        <w:tc>
          <w:tcPr>
            <w:tcW w:w="1591" w:type="dxa"/>
          </w:tcPr>
          <w:p w14:paraId="5D93284C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132F1B11">
            <w:pPr>
              <w:pStyle w:val="4"/>
              <w:widowControl w:val="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市场调研</w:t>
            </w:r>
          </w:p>
        </w:tc>
      </w:tr>
      <w:tr w14:paraId="4D898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0" w:hRule="atLeast"/>
        </w:trPr>
        <w:tc>
          <w:tcPr>
            <w:tcW w:w="8518" w:type="dxa"/>
            <w:gridSpan w:val="4"/>
          </w:tcPr>
          <w:p w14:paraId="4A6664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  <w:t>基本功能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2"/>
                <w:sz w:val="30"/>
                <w:szCs w:val="30"/>
                <w:lang w:val="en-US" w:eastAsia="zh-CN" w:bidi="ar-SA"/>
              </w:rPr>
              <w:t>需求：</w:t>
            </w:r>
          </w:p>
          <w:p w14:paraId="75A74F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测量范围：0.6～33.3mmol/L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  <w:p w14:paraId="6DFA09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单次测试时间：≤5 秒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</w:p>
          <w:p w14:paraId="0873AC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单次采血量：≤0.6μL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 </w:t>
            </w:r>
          </w:p>
          <w:p w14:paraId="11461B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本机记忆存储容量：≥200 条完整测量记录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  <w:p w14:paraId="2906D0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试纸校准方式：免调码，无需手动输入校正码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  <w:p w14:paraId="01E153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产品标准：满足 ISO 15197 体外诊断血糖仪标准及国内医疗器械相关标准，具备合法医疗器械注册资质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  <w:p w14:paraId="172A2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数据通信：具备无线数据传输能力（蓝牙 / WiFi 为基础配置，可选配内置 4G 通信模块）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  <w:p w14:paraId="52F00D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 xml:space="preserve">上传数据项：可自动上传血糖测量值、测量时间、餐前 / 餐后状态标记 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  <w:p w14:paraId="694253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ind w:left="0" w:leftChars="0" w:firstLine="480" w:firstLineChars="200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系统互联：设备开放标准化通用医疗数据接口，可实现与院内慢病管理、公共卫生、医院管理类业务平台数据互通、自动上传归档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zh-CN"/>
              </w:rPr>
              <w:t>。</w:t>
            </w:r>
          </w:p>
        </w:tc>
      </w:tr>
    </w:tbl>
    <w:p w14:paraId="0A07696F">
      <w:pPr>
        <w:pStyle w:val="4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0CCAC5"/>
    <w:multiLevelType w:val="singleLevel"/>
    <w:tmpl w:val="350CCAC5"/>
    <w:lvl w:ilvl="0" w:tentative="0">
      <w:start w:val="1"/>
      <w:numFmt w:val="decimal"/>
      <w:suff w:val="nothing"/>
      <w:lvlText w:val="%1、"/>
      <w:lvlJc w:val="left"/>
      <w:rPr>
        <w:rFonts w:hint="default" w:ascii="方正仿宋_GB2312" w:hAnsi="方正仿宋_GB2312" w:eastAsia="方正仿宋_GB2312" w:cs="方正仿宋_GB2312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000000"/>
    <w:rsid w:val="01EA0BE5"/>
    <w:rsid w:val="02227DC5"/>
    <w:rsid w:val="02F6215F"/>
    <w:rsid w:val="08FF1198"/>
    <w:rsid w:val="0A630A62"/>
    <w:rsid w:val="103E1F42"/>
    <w:rsid w:val="12447150"/>
    <w:rsid w:val="176B4BCE"/>
    <w:rsid w:val="184C3F44"/>
    <w:rsid w:val="20DC711A"/>
    <w:rsid w:val="239C6CB6"/>
    <w:rsid w:val="2482204C"/>
    <w:rsid w:val="30322FA2"/>
    <w:rsid w:val="32902492"/>
    <w:rsid w:val="354E552E"/>
    <w:rsid w:val="35B83D3D"/>
    <w:rsid w:val="362E4123"/>
    <w:rsid w:val="3C890094"/>
    <w:rsid w:val="40413CF0"/>
    <w:rsid w:val="41B533F7"/>
    <w:rsid w:val="44303FF3"/>
    <w:rsid w:val="4758066E"/>
    <w:rsid w:val="48047031"/>
    <w:rsid w:val="4D724AF9"/>
    <w:rsid w:val="4DB5619C"/>
    <w:rsid w:val="4E360C07"/>
    <w:rsid w:val="4FAC2A11"/>
    <w:rsid w:val="51C07108"/>
    <w:rsid w:val="5333119C"/>
    <w:rsid w:val="541E3F45"/>
    <w:rsid w:val="56F86FFF"/>
    <w:rsid w:val="58497F1C"/>
    <w:rsid w:val="5CE14D8B"/>
    <w:rsid w:val="5F092B01"/>
    <w:rsid w:val="65E37FAB"/>
    <w:rsid w:val="67520143"/>
    <w:rsid w:val="68583E1D"/>
    <w:rsid w:val="68E00CF7"/>
    <w:rsid w:val="6B5204B0"/>
    <w:rsid w:val="6FD24A19"/>
    <w:rsid w:val="739F437D"/>
    <w:rsid w:val="73BF04FB"/>
    <w:rsid w:val="74516B98"/>
    <w:rsid w:val="759D7DC1"/>
    <w:rsid w:val="7FAF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3">
    <w:name w:val="heading 1"/>
    <w:basedOn w:val="1"/>
    <w:next w:val="1"/>
    <w:link w:val="9"/>
    <w:qFormat/>
    <w:uiPriority w:val="0"/>
    <w:pPr>
      <w:keepNext/>
      <w:keepLines/>
      <w:spacing w:before="300" w:after="300" w:line="590" w:lineRule="exact"/>
      <w:ind w:firstLine="0" w:firstLineChars="0"/>
      <w:jc w:val="center"/>
      <w:outlineLvl w:val="0"/>
    </w:pPr>
    <w:rPr>
      <w:rFonts w:ascii="Calibri" w:hAnsi="Calibri" w:eastAsia="方正小标宋简体" w:cs="Times New Roman"/>
      <w:bCs/>
      <w:kern w:val="44"/>
      <w:sz w:val="44"/>
      <w:szCs w:val="44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Heading 1 Char1"/>
    <w:basedOn w:val="8"/>
    <w:link w:val="3"/>
    <w:qFormat/>
    <w:locked/>
    <w:uiPriority w:val="99"/>
    <w:rPr>
      <w:rFonts w:ascii="Calibri" w:hAnsi="Calibri" w:eastAsia="方正小标宋简体" w:cs="Times New Roman"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237</Characters>
  <Lines>0</Lines>
  <Paragraphs>0</Paragraphs>
  <TotalTime>145</TotalTime>
  <ScaleCrop>false</ScaleCrop>
  <LinksUpToDate>false</LinksUpToDate>
  <CharactersWithSpaces>272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2022-10-28T06:17:00Z</dcterms:created>
  <dc:creator>Administrator</dc:creator>
  <cp:lastModifiedBy>李丹（采购科）</cp:lastModifiedBy>
  <dcterms:modified xsi:type="dcterms:W3CDTF">2026-08-31T01:18:42Z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B33F9DE0C87F41408FD24DA705D1067D</vt:lpwstr>
  </property>
  <property fmtid="{D5CDD505-2E9C-101B-9397-08002B2CF9AE}" pid="4" name="KSOTemplateDocerSaveRecord">
    <vt:lpwstr>eyJoZGlkIjoiZGY5Nzk4ODM1ZTI1ZjQ5NWE4OWI3NTFmNTRiMWIzOTEiLCJ1c2VySWQiOiIxODI1MTk5MjAzIn0=</vt:lpwstr>
  </property>
</Properties>
</file>