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276BB">
      <w:pPr>
        <w:ind w:left="0" w:leftChars="0" w:firstLine="0" w:firstLineChars="0"/>
        <w:jc w:val="center"/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  <w:t>医疗设备需求参数表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2265"/>
        <w:gridCol w:w="1591"/>
        <w:gridCol w:w="3033"/>
      </w:tblGrid>
      <w:tr w14:paraId="6F436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29" w:type="dxa"/>
          </w:tcPr>
          <w:p w14:paraId="0C8AE456">
            <w:pPr>
              <w:pStyle w:val="4"/>
              <w:widowControl w:val="0"/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科      室</w:t>
            </w:r>
          </w:p>
        </w:tc>
        <w:tc>
          <w:tcPr>
            <w:tcW w:w="2265" w:type="dxa"/>
          </w:tcPr>
          <w:p w14:paraId="0938393B">
            <w:pPr>
              <w:pStyle w:val="4"/>
              <w:widowControl w:val="0"/>
              <w:ind w:left="0" w:leftChars="0" w:firstLine="0" w:firstLineChars="0"/>
              <w:jc w:val="left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呼吸科</w:t>
            </w:r>
          </w:p>
        </w:tc>
        <w:tc>
          <w:tcPr>
            <w:tcW w:w="1591" w:type="dxa"/>
          </w:tcPr>
          <w:p w14:paraId="6177A8B1">
            <w:pPr>
              <w:pStyle w:val="4"/>
              <w:widowControl w:val="0"/>
              <w:ind w:left="0" w:lef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3033" w:type="dxa"/>
          </w:tcPr>
          <w:p w14:paraId="42E56AF5">
            <w:pPr>
              <w:pStyle w:val="4"/>
              <w:widowControl w:val="0"/>
              <w:rPr>
                <w:rFonts w:hint="default" w:eastAsia="仿宋_GB2312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/>
                <w:vertAlign w:val="baseline"/>
                <w:lang w:val="en-US" w:eastAsia="zh-CN"/>
              </w:rPr>
              <w:t>无创呼吸机</w:t>
            </w:r>
            <w:bookmarkEnd w:id="0"/>
          </w:p>
        </w:tc>
      </w:tr>
      <w:tr w14:paraId="66CD9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29" w:type="dxa"/>
          </w:tcPr>
          <w:p w14:paraId="6EB781A5">
            <w:pPr>
              <w:pStyle w:val="4"/>
              <w:widowControl w:val="0"/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拟采购数量</w:t>
            </w:r>
          </w:p>
        </w:tc>
        <w:tc>
          <w:tcPr>
            <w:tcW w:w="2265" w:type="dxa"/>
          </w:tcPr>
          <w:p w14:paraId="44CE7EC5">
            <w:pPr>
              <w:pStyle w:val="4"/>
              <w:widowControl w:val="0"/>
              <w:ind w:left="0" w:leftChars="0" w:firstLine="0" w:firstLineChars="0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</w:t>
            </w:r>
          </w:p>
        </w:tc>
        <w:tc>
          <w:tcPr>
            <w:tcW w:w="1591" w:type="dxa"/>
          </w:tcPr>
          <w:p w14:paraId="3514319B">
            <w:pPr>
              <w:pStyle w:val="4"/>
              <w:widowControl w:val="0"/>
              <w:ind w:left="0" w:lef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参数用途</w:t>
            </w:r>
          </w:p>
        </w:tc>
        <w:tc>
          <w:tcPr>
            <w:tcW w:w="3033" w:type="dxa"/>
          </w:tcPr>
          <w:p w14:paraId="76EF6CA6">
            <w:pPr>
              <w:pStyle w:val="4"/>
              <w:widowControl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市场调研</w:t>
            </w:r>
          </w:p>
        </w:tc>
      </w:tr>
      <w:tr w14:paraId="73AB2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8518" w:type="dxa"/>
            <w:gridSpan w:val="4"/>
          </w:tcPr>
          <w:p w14:paraId="05CF478E">
            <w:pPr>
              <w:pStyle w:val="2"/>
              <w:widowControl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基本功能需求:</w:t>
            </w:r>
          </w:p>
          <w:p w14:paraId="0D65C3CF">
            <w:pPr>
              <w:pStyle w:val="2"/>
              <w:widowControl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1.通气模式：CPAP模式、S模式、T模式、S/T模式、PC模式</w:t>
            </w:r>
          </w:p>
          <w:p w14:paraId="074AEC5B">
            <w:pPr>
              <w:pStyle w:val="2"/>
              <w:widowControl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2.压力范围：吸气正压：4-30cmH2O，呼气正压4-25cmH2O,持续压力4-20cmH2O</w:t>
            </w:r>
          </w:p>
          <w:p w14:paraId="2410CA12">
            <w:pPr>
              <w:pStyle w:val="2"/>
              <w:widowControl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后备吸气时间：0.2-4.0s</w:t>
            </w:r>
          </w:p>
          <w:p w14:paraId="51D6648D">
            <w:pPr>
              <w:pStyle w:val="2"/>
              <w:widowControl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3.升压挡：1-6档</w:t>
            </w:r>
          </w:p>
          <w:p w14:paraId="28F5D794">
            <w:pPr>
              <w:pStyle w:val="2"/>
              <w:widowControl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4.爬坡时间：0min-60min</w:t>
            </w:r>
          </w:p>
          <w:p w14:paraId="7995F04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firstLine="480" w:firstLineChars="200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pacing w:val="2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5.漏气补偿：60L/min</w:t>
            </w:r>
          </w:p>
          <w:p w14:paraId="72373B83">
            <w:pPr>
              <w:pStyle w:val="2"/>
              <w:widowControl w:val="0"/>
              <w:rPr>
                <w:rFonts w:hint="eastAsia" w:ascii="仿宋" w:hAnsi="仿宋" w:eastAsia="仿宋" w:cs="仿宋"/>
                <w:b w:val="0"/>
                <w:bCs/>
                <w:color w:val="auto"/>
                <w:spacing w:val="20"/>
                <w:sz w:val="24"/>
                <w:szCs w:val="32"/>
                <w:lang w:val="en-US" w:eastAsia="zh-CN"/>
              </w:rPr>
            </w:pPr>
          </w:p>
          <w:p w14:paraId="657039FD">
            <w:pPr>
              <w:pStyle w:val="2"/>
              <w:widowControl w:val="0"/>
              <w:rPr>
                <w:rFonts w:hint="eastAsia" w:ascii="仿宋" w:hAnsi="仿宋" w:eastAsia="仿宋" w:cs="仿宋"/>
                <w:b w:val="0"/>
                <w:bCs/>
                <w:color w:val="auto"/>
                <w:spacing w:val="20"/>
                <w:sz w:val="24"/>
                <w:szCs w:val="32"/>
                <w:lang w:val="en-US" w:eastAsia="zh-CN"/>
              </w:rPr>
            </w:pPr>
          </w:p>
          <w:p w14:paraId="4E54B234">
            <w:pPr>
              <w:pStyle w:val="2"/>
              <w:widowControl w:val="0"/>
              <w:rPr>
                <w:rFonts w:hint="eastAsia" w:ascii="仿宋" w:hAnsi="仿宋" w:eastAsia="仿宋" w:cs="仿宋"/>
                <w:b w:val="0"/>
                <w:bCs/>
                <w:color w:val="auto"/>
                <w:spacing w:val="20"/>
                <w:sz w:val="24"/>
                <w:szCs w:val="32"/>
                <w:lang w:val="en-US" w:eastAsia="zh-CN"/>
              </w:rPr>
            </w:pPr>
          </w:p>
          <w:p w14:paraId="5F117B21">
            <w:pPr>
              <w:pStyle w:val="2"/>
              <w:widowControl w:val="0"/>
              <w:rPr>
                <w:rFonts w:hint="eastAsia" w:ascii="仿宋" w:hAnsi="仿宋" w:eastAsia="仿宋" w:cs="仿宋"/>
                <w:b w:val="0"/>
                <w:bCs/>
                <w:color w:val="auto"/>
                <w:spacing w:val="20"/>
                <w:sz w:val="24"/>
                <w:szCs w:val="32"/>
                <w:lang w:val="en-US" w:eastAsia="zh-CN"/>
              </w:rPr>
            </w:pPr>
          </w:p>
          <w:p w14:paraId="58FBA70A">
            <w:pPr>
              <w:pStyle w:val="2"/>
              <w:widowControl w:val="0"/>
              <w:rPr>
                <w:rFonts w:hint="eastAsia" w:ascii="仿宋" w:hAnsi="仿宋" w:eastAsia="仿宋" w:cs="仿宋"/>
                <w:b w:val="0"/>
                <w:bCs/>
                <w:color w:val="auto"/>
                <w:spacing w:val="20"/>
                <w:sz w:val="24"/>
                <w:szCs w:val="32"/>
                <w:lang w:val="en-US" w:eastAsia="zh-CN"/>
              </w:rPr>
            </w:pPr>
          </w:p>
          <w:p w14:paraId="70114469">
            <w:pPr>
              <w:pStyle w:val="2"/>
              <w:widowControl w:val="0"/>
              <w:ind w:left="0" w:leftChars="0" w:firstLine="0" w:firstLineChars="0"/>
              <w:rPr>
                <w:rFonts w:hint="eastAsia" w:ascii="仿宋" w:hAnsi="仿宋" w:eastAsia="仿宋" w:cs="仿宋"/>
                <w:b w:val="0"/>
                <w:bCs/>
                <w:color w:val="auto"/>
                <w:spacing w:val="20"/>
                <w:sz w:val="24"/>
                <w:szCs w:val="32"/>
                <w:lang w:val="en-US" w:eastAsia="zh-CN"/>
              </w:rPr>
            </w:pPr>
          </w:p>
          <w:p w14:paraId="2F2BE1A6">
            <w:pPr>
              <w:pStyle w:val="2"/>
              <w:widowControl w:val="0"/>
              <w:rPr>
                <w:rFonts w:hint="eastAsia" w:ascii="仿宋" w:hAnsi="仿宋" w:eastAsia="仿宋" w:cs="仿宋"/>
                <w:b w:val="0"/>
                <w:bCs/>
                <w:color w:val="auto"/>
                <w:spacing w:val="20"/>
                <w:sz w:val="24"/>
                <w:szCs w:val="32"/>
                <w:lang w:val="en-US" w:eastAsia="zh-CN"/>
              </w:rPr>
            </w:pPr>
          </w:p>
          <w:p w14:paraId="78191E29">
            <w:pPr>
              <w:pStyle w:val="2"/>
              <w:widowControl w:val="0"/>
              <w:rPr>
                <w:rFonts w:hint="eastAsia" w:ascii="仿宋" w:hAnsi="仿宋" w:eastAsia="仿宋" w:cs="仿宋"/>
                <w:b w:val="0"/>
                <w:bCs/>
                <w:color w:val="auto"/>
                <w:spacing w:val="20"/>
                <w:sz w:val="24"/>
                <w:szCs w:val="32"/>
                <w:lang w:val="en-US" w:eastAsia="zh-CN"/>
              </w:rPr>
            </w:pPr>
          </w:p>
          <w:p w14:paraId="1DD2EA62">
            <w:pPr>
              <w:pStyle w:val="2"/>
              <w:widowControl w:val="0"/>
              <w:rPr>
                <w:rFonts w:hint="eastAsia" w:ascii="仿宋" w:hAnsi="仿宋" w:eastAsia="仿宋" w:cs="仿宋"/>
                <w:b w:val="0"/>
                <w:bCs/>
                <w:color w:val="auto"/>
                <w:spacing w:val="20"/>
                <w:sz w:val="24"/>
                <w:szCs w:val="32"/>
                <w:lang w:val="en-US" w:eastAsia="zh-CN"/>
              </w:rPr>
            </w:pPr>
          </w:p>
          <w:p w14:paraId="01749CD7">
            <w:pPr>
              <w:pStyle w:val="2"/>
              <w:widowControl w:val="0"/>
              <w:rPr>
                <w:rFonts w:hint="eastAsia" w:ascii="仿宋" w:hAnsi="仿宋" w:eastAsia="仿宋" w:cs="仿宋"/>
                <w:b w:val="0"/>
                <w:bCs/>
                <w:color w:val="auto"/>
                <w:spacing w:val="20"/>
                <w:sz w:val="24"/>
                <w:szCs w:val="32"/>
                <w:lang w:val="en-US" w:eastAsia="zh-CN"/>
              </w:rPr>
            </w:pPr>
          </w:p>
        </w:tc>
      </w:tr>
    </w:tbl>
    <w:p w14:paraId="1DE004CF">
      <w:pPr>
        <w:pStyle w:val="4"/>
        <w:ind w:left="0" w:leftChars="0" w:firstLine="0" w:firstLineChars="0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01EA0BE5"/>
    <w:rsid w:val="02227DC5"/>
    <w:rsid w:val="02F6215F"/>
    <w:rsid w:val="03D56A80"/>
    <w:rsid w:val="08033DA2"/>
    <w:rsid w:val="0A630A62"/>
    <w:rsid w:val="0D1F2739"/>
    <w:rsid w:val="0F716AF4"/>
    <w:rsid w:val="103E1F42"/>
    <w:rsid w:val="176B4BCE"/>
    <w:rsid w:val="184C3F44"/>
    <w:rsid w:val="354E552E"/>
    <w:rsid w:val="35B83D3D"/>
    <w:rsid w:val="362E4123"/>
    <w:rsid w:val="3AB33AFD"/>
    <w:rsid w:val="41B533F7"/>
    <w:rsid w:val="44303FF3"/>
    <w:rsid w:val="4E360C07"/>
    <w:rsid w:val="5333119C"/>
    <w:rsid w:val="56F86FFF"/>
    <w:rsid w:val="65E37FAB"/>
    <w:rsid w:val="68583E1D"/>
    <w:rsid w:val="6FD24A19"/>
    <w:rsid w:val="74736F2F"/>
    <w:rsid w:val="759D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99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/>
      <w:autoSpaceDE w:val="0"/>
      <w:autoSpaceDN w:val="0"/>
      <w:adjustRightInd w:val="0"/>
      <w:snapToGrid w:val="0"/>
      <w:spacing w:line="570" w:lineRule="exact"/>
      <w:ind w:firstLine="420" w:firstLineChars="200"/>
      <w:jc w:val="both"/>
      <w:textAlignment w:val="baseline"/>
    </w:pPr>
    <w:rPr>
      <w:rFonts w:ascii="Arial" w:hAnsi="Arial" w:eastAsia="仿宋_GB2312" w:cs="Arial"/>
      <w:snapToGrid w:val="0"/>
      <w:color w:val="000000"/>
      <w:kern w:val="0"/>
      <w:sz w:val="28"/>
      <w:szCs w:val="21"/>
    </w:rPr>
  </w:style>
  <w:style w:type="paragraph" w:styleId="3">
    <w:name w:val="heading 1"/>
    <w:basedOn w:val="1"/>
    <w:next w:val="1"/>
    <w:link w:val="9"/>
    <w:qFormat/>
    <w:uiPriority w:val="0"/>
    <w:pPr>
      <w:keepNext/>
      <w:keepLines/>
      <w:spacing w:before="300" w:after="300" w:line="590" w:lineRule="exact"/>
      <w:ind w:firstLine="0" w:firstLineChars="0"/>
      <w:jc w:val="center"/>
      <w:outlineLvl w:val="0"/>
    </w:pPr>
    <w:rPr>
      <w:rFonts w:ascii="Calibri" w:hAnsi="Calibri" w:eastAsia="方正小标宋简体" w:cs="Times New Roman"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宋体" w:cs="宋体"/>
      <w:color w:val="000000"/>
      <w:kern w:val="0"/>
      <w:sz w:val="24"/>
      <w:szCs w:val="24"/>
    </w:r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Heading 1 Char1"/>
    <w:basedOn w:val="8"/>
    <w:link w:val="3"/>
    <w:qFormat/>
    <w:locked/>
    <w:uiPriority w:val="99"/>
    <w:rPr>
      <w:rFonts w:ascii="Calibri" w:hAnsi="Calibri" w:eastAsia="方正小标宋简体" w:cs="Times New Roman"/>
      <w:bCs/>
      <w:kern w:val="44"/>
      <w:sz w:val="4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210</Characters>
  <Lines>0</Lines>
  <Paragraphs>0</Paragraphs>
  <TotalTime>0</TotalTime>
  <ScaleCrop>false</ScaleCrop>
  <LinksUpToDate>false</LinksUpToDate>
  <CharactersWithSpaces>252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2022-10-28T06:17:00Z</dcterms:created>
  <dc:creator>Administrator</dc:creator>
  <cp:lastModifiedBy>李绯</cp:lastModifiedBy>
  <dcterms:modified xsi:type="dcterms:W3CDTF">2026-03-02T03:19:39Z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B33F9DE0C87F41408FD24DA705D1067D</vt:lpwstr>
  </property>
  <property fmtid="{D5CDD505-2E9C-101B-9397-08002B2CF9AE}" pid="4" name="KSOTemplateDocerSaveRecord">
    <vt:lpwstr>eyJoZGlkIjoiYzJmM2FjNDg2OTBmY2Y3NzVjZWQ4ZjIxZWE1NDg5NTQiLCJ1c2VySWQiOiIxNjkzMzE1MTQ0In0=</vt:lpwstr>
  </property>
</Properties>
</file>