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widowControl w:val="0"/>
              <w:numPr>
                <w:ilvl w:val="0"/>
                <w:numId w:val="0"/>
              </w:num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napToGrid w:val="0"/>
                <w:color w:val="000000"/>
                <w:kern w:val="0"/>
                <w:sz w:val="28"/>
                <w:szCs w:val="21"/>
                <w:vertAlign w:val="baseline"/>
                <w:lang w:val="en-US" w:eastAsia="zh-CN"/>
              </w:rPr>
              <w:t>耳鼻咽喉头颈外科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pStyle w:val="3"/>
              <w:widowControl w:val="0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鼻咽熏蒸治疗仪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560" w:firstLineChars="20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0FDCFE27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基本功能需求:</w:t>
            </w:r>
          </w:p>
          <w:p w14:paraId="411A04B4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1.整机采用电源：220v电压，50Hz,加热功率900W</w:t>
            </w:r>
          </w:p>
          <w:p w14:paraId="13B4105A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2.采用电子显示屏，自动计时及自动调节加热温度，防干烧自动断电保护装置。每次治疗设定时间为倒计时15分钟，冷水5分钟加热产生含药蒸汽，热水即时产生含药蒸汽。15分钟治疗结束自动关机。</w:t>
            </w:r>
          </w:p>
          <w:p w14:paraId="08DDB3AC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3.工作环境：温度5℃～+40℃，湿度10%～90%，大气压力860hpa～1060hpa</w:t>
            </w:r>
          </w:p>
          <w:p w14:paraId="0C8EEE8D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4.运输、存储环境：温度5℃～+40℃，湿度≤93%，大气压力500hpa～1060hpa</w:t>
            </w:r>
          </w:p>
          <w:p w14:paraId="37572BAE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5.售后服务：1年保质期。</w:t>
            </w:r>
          </w:p>
          <w:p w14:paraId="657039FD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DB42F12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4E54B234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F117B21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8FBA70A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4F4ACCB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8191E29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54E552E"/>
    <w:rsid w:val="35B83D3D"/>
    <w:rsid w:val="362E4123"/>
    <w:rsid w:val="3AB33AFD"/>
    <w:rsid w:val="41B533F7"/>
    <w:rsid w:val="44303FF3"/>
    <w:rsid w:val="4E360C07"/>
    <w:rsid w:val="5333119C"/>
    <w:rsid w:val="54A62DB8"/>
    <w:rsid w:val="56F86FFF"/>
    <w:rsid w:val="5B164869"/>
    <w:rsid w:val="602F780B"/>
    <w:rsid w:val="65E37FAB"/>
    <w:rsid w:val="68583E1D"/>
    <w:rsid w:val="6A1D4A1B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1</TotalTime>
  <ScaleCrop>false</ScaleCrop>
  <LinksUpToDate>false</LinksUpToDate>
  <CharactersWithSpaces>99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李丹（采购科）</cp:lastModifiedBy>
  <dcterms:modified xsi:type="dcterms:W3CDTF">2026-07-22T00:34:01Z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eyJoZGlkIjoiZGY5Nzk4ODM1ZTI1ZjQ5NWE4OWI3NTFmNTRiMWIzOTEiLCJ1c2VySWQiOiIxNjgwOTI0MDY1In0=</vt:lpwstr>
  </property>
</Properties>
</file>