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69C1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仿宋" w:hAnsi="仿宋" w:eastAsia="仿宋" w:cs="仿宋"/>
          <w:color w:val="000000"/>
          <w:sz w:val="24"/>
          <w:szCs w:val="24"/>
          <w:highlight w:val="none"/>
          <w:lang w:val="en-US"/>
        </w:rPr>
      </w:pPr>
      <w:bookmarkStart w:id="0" w:name="_Toc3412"/>
      <w:r>
        <w:rPr>
          <w:rFonts w:hint="eastAsia" w:ascii="仿宋" w:hAnsi="仿宋" w:eastAsia="仿宋" w:cs="仿宋"/>
          <w:b/>
          <w:bCs w:val="0"/>
          <w:color w:val="000000"/>
          <w:kern w:val="2"/>
          <w:sz w:val="36"/>
          <w:szCs w:val="36"/>
          <w:highlight w:val="none"/>
          <w:lang w:val="en-US" w:eastAsia="zh-CN" w:bidi="ar-SA"/>
        </w:rPr>
        <w:t>其他办公用品采购</w:t>
      </w:r>
      <w:bookmarkEnd w:id="0"/>
      <w:bookmarkStart w:id="1" w:name="_Hlt101846155"/>
      <w:bookmarkEnd w:id="1"/>
      <w:r>
        <w:rPr>
          <w:rFonts w:hint="eastAsia" w:ascii="仿宋" w:hAnsi="仿宋" w:eastAsia="仿宋" w:cs="仿宋"/>
          <w:b/>
          <w:bCs w:val="0"/>
          <w:color w:val="000000"/>
          <w:kern w:val="2"/>
          <w:sz w:val="36"/>
          <w:szCs w:val="36"/>
          <w:highlight w:val="none"/>
          <w:lang w:val="en-US" w:eastAsia="zh-CN" w:bidi="ar-SA"/>
        </w:rPr>
        <w:t>需求</w:t>
      </w:r>
    </w:p>
    <w:p w14:paraId="63F2E777">
      <w:pPr>
        <w:numPr>
          <w:ilvl w:val="0"/>
          <w:numId w:val="0"/>
        </w:numPr>
        <w:rPr>
          <w:rFonts w:hint="eastAsia" w:ascii="仿宋" w:hAnsi="仿宋" w:eastAsia="仿宋" w:cs="仿宋"/>
          <w:b/>
          <w:color w:val="000000"/>
          <w:sz w:val="24"/>
          <w:szCs w:val="24"/>
          <w:highlight w:val="none"/>
          <w:lang w:val="en-US" w:eastAsia="zh-CN"/>
        </w:rPr>
      </w:pPr>
    </w:p>
    <w:p w14:paraId="63F06096">
      <w:pPr>
        <w:spacing w:line="360" w:lineRule="auto"/>
        <w:ind w:firstLine="482" w:firstLineChars="200"/>
        <w:rPr>
          <w:rFonts w:ascii="仿宋" w:hAnsi="仿宋" w:eastAsia="仿宋" w:cs="仿宋"/>
          <w:b/>
        </w:rPr>
      </w:pPr>
      <w:r>
        <w:rPr>
          <w:rFonts w:hint="eastAsia" w:ascii="仿宋" w:hAnsi="仿宋" w:eastAsia="仿宋" w:cs="仿宋"/>
          <w:b/>
          <w:color w:val="000000"/>
          <w:sz w:val="24"/>
          <w:szCs w:val="24"/>
          <w:highlight w:val="none"/>
          <w:lang w:val="en-US" w:eastAsia="zh-CN"/>
        </w:rPr>
        <w:t>一、</w:t>
      </w:r>
      <w:r>
        <w:rPr>
          <w:rFonts w:hint="eastAsia" w:ascii="仿宋" w:hAnsi="仿宋" w:eastAsia="仿宋" w:cs="仿宋"/>
          <w:b/>
          <w:lang w:eastAsia="zh-CN"/>
        </w:rPr>
        <w:t>合同</w:t>
      </w:r>
      <w:r>
        <w:rPr>
          <w:rFonts w:hint="eastAsia" w:ascii="仿宋" w:hAnsi="仿宋" w:eastAsia="仿宋" w:cs="仿宋"/>
          <w:b/>
        </w:rPr>
        <w:t>期限</w:t>
      </w:r>
    </w:p>
    <w:p w14:paraId="03198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自合同签订之日起满2年或</w:t>
      </w:r>
      <w:r>
        <w:rPr>
          <w:rFonts w:hint="eastAsia" w:ascii="仿宋" w:hAnsi="仿宋" w:eastAsia="仿宋" w:cs="仿宋"/>
          <w:color w:val="auto"/>
          <w:sz w:val="24"/>
          <w:szCs w:val="24"/>
          <w:highlight w:val="none"/>
          <w:lang w:eastAsia="zh-CN"/>
        </w:rPr>
        <w:t>当供货金额累计达到</w:t>
      </w:r>
      <w:r>
        <w:rPr>
          <w:rFonts w:hint="eastAsia" w:ascii="仿宋" w:hAnsi="仿宋" w:eastAsia="仿宋" w:cs="仿宋"/>
          <w:color w:val="auto"/>
          <w:sz w:val="24"/>
          <w:szCs w:val="24"/>
          <w:highlight w:val="none"/>
          <w:lang w:val="en-US" w:eastAsia="zh-CN"/>
        </w:rPr>
        <w:t>27万元时，任一先到终止。</w:t>
      </w:r>
    </w:p>
    <w:p w14:paraId="52F9FF87">
      <w:pPr>
        <w:spacing w:line="360" w:lineRule="auto"/>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w:t>
      </w:r>
      <w:r>
        <w:rPr>
          <w:rFonts w:hint="eastAsia" w:ascii="仿宋" w:hAnsi="仿宋" w:eastAsia="仿宋" w:cs="仿宋"/>
          <w:b/>
          <w:bCs w:val="0"/>
          <w:color w:val="000000"/>
          <w:sz w:val="24"/>
          <w:szCs w:val="24"/>
        </w:rPr>
        <w:t>质量要求</w:t>
      </w:r>
      <w:r>
        <w:rPr>
          <w:rFonts w:hint="eastAsia" w:ascii="仿宋" w:hAnsi="仿宋" w:eastAsia="仿宋" w:cs="仿宋"/>
          <w:b/>
          <w:bCs w:val="0"/>
          <w:color w:val="000000"/>
          <w:sz w:val="24"/>
          <w:szCs w:val="24"/>
          <w:lang w:eastAsia="zh-CN"/>
        </w:rPr>
        <w:t>及</w:t>
      </w:r>
      <w:r>
        <w:rPr>
          <w:rFonts w:hint="eastAsia" w:ascii="仿宋" w:hAnsi="仿宋" w:eastAsia="仿宋" w:cs="仿宋"/>
          <w:b/>
          <w:bCs w:val="0"/>
          <w:color w:val="auto"/>
          <w:sz w:val="24"/>
          <w:szCs w:val="24"/>
          <w:highlight w:val="none"/>
          <w:lang w:val="en-US" w:eastAsia="zh-CN"/>
        </w:rPr>
        <w:t>服务要求</w:t>
      </w:r>
    </w:p>
    <w:p w14:paraId="541FB0DC">
      <w:pPr>
        <w:pStyle w:val="3"/>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000000"/>
          <w:sz w:val="24"/>
          <w:szCs w:val="24"/>
        </w:rPr>
        <w:t>质量要求</w:t>
      </w:r>
    </w:p>
    <w:p w14:paraId="33F1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（1）须提供距院方收货验收时厂家3个月之内生产的全新货物，表面无划伤、无碰撞痕迹，且权属清楚，不得侵害他人的知识产权。</w:t>
      </w:r>
    </w:p>
    <w:p w14:paraId="20BE9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（2）货物必须符合或优于国家（行业）产品标准，以及本项目《谈判文件》的质量要求和技术指标与出厂标准。</w:t>
      </w:r>
    </w:p>
    <w:p w14:paraId="293B8C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（3）货物制造质量出现问题，供应商应负责三包（包修、包换、包退），费用由供应商负担。</w:t>
      </w:r>
    </w:p>
    <w:p w14:paraId="2AC00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（4）货物到现场后由于院方保管不当造成的质量问题，供应商亦应负责修理，但费用由院方负担。</w:t>
      </w:r>
    </w:p>
    <w:p w14:paraId="160BD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（5）首次供应货物前，供应商需提交货物生产资质材料供院方存档备查，同时提供同等质量及价位范围内三个以上不同厂家的样品供院方选择。如院方对其提供样品的品质均不满意，</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需按照院方的质量要求提供新的货物以供选择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供应商提供的货物，</w:t>
      </w:r>
      <w:r>
        <w:rPr>
          <w:rFonts w:hint="eastAsia" w:ascii="仿宋" w:hAnsi="仿宋" w:eastAsia="仿宋" w:cs="仿宋"/>
          <w:color w:val="auto"/>
          <w:sz w:val="24"/>
          <w:szCs w:val="24"/>
          <w:highlight w:val="none"/>
          <w:lang w:val="en-US" w:eastAsia="zh-CN"/>
        </w:rPr>
        <w:t>在控制价范围内并保证</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合理利润的情况下，应通过“正品保证电商平台”可采购，但</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三次提供的样品均不满足院方需求的，院方有权终止合同，造成损失的，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按实际损失金额对院方进行赔付。</w:t>
      </w:r>
    </w:p>
    <w:p w14:paraId="51666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highlight w:val="none"/>
          <w:lang w:val="en-US" w:eastAsia="zh-CN"/>
        </w:rPr>
        <w:t>服务要求</w:t>
      </w:r>
    </w:p>
    <w:p w14:paraId="6F905FE8">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供应商在为院方提供货物（包括但不限于安装、维护、送货）的过程中，应做好安全服务保障，合同履行期间所发生的所有安全事故均由供应商自行承担全部责任。</w:t>
      </w:r>
    </w:p>
    <w:p w14:paraId="552DA369">
      <w:pPr>
        <w:spacing w:line="360" w:lineRule="auto"/>
        <w:ind w:firstLine="482" w:firstLineChars="200"/>
        <w:rPr>
          <w:rFonts w:hint="eastAsia" w:ascii="仿宋" w:hAnsi="仿宋" w:eastAsia="仿宋" w:cs="仿宋"/>
          <w:b/>
          <w:sz w:val="24"/>
          <w:szCs w:val="24"/>
        </w:rPr>
      </w:pPr>
      <w:r>
        <w:rPr>
          <w:rFonts w:hint="eastAsia" w:ascii="仿宋" w:hAnsi="仿宋" w:eastAsia="仿宋" w:cs="仿宋"/>
          <w:b/>
          <w:color w:val="000000"/>
          <w:sz w:val="24"/>
          <w:szCs w:val="24"/>
          <w:lang w:val="en-US" w:eastAsia="zh-CN"/>
        </w:rPr>
        <w:t>三</w:t>
      </w:r>
      <w:r>
        <w:rPr>
          <w:rFonts w:hint="eastAsia" w:ascii="仿宋" w:hAnsi="仿宋" w:eastAsia="仿宋" w:cs="仿宋"/>
          <w:b/>
          <w:color w:val="000000"/>
          <w:sz w:val="24"/>
          <w:szCs w:val="24"/>
        </w:rPr>
        <w:t>、</w:t>
      </w:r>
      <w:r>
        <w:rPr>
          <w:rFonts w:hint="eastAsia" w:ascii="仿宋" w:hAnsi="仿宋" w:eastAsia="仿宋" w:cs="仿宋"/>
          <w:b/>
          <w:sz w:val="24"/>
          <w:szCs w:val="24"/>
        </w:rPr>
        <w:t>质量管控及质保</w:t>
      </w:r>
    </w:p>
    <w:p w14:paraId="428202D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eastAsia="zh-CN"/>
        </w:rPr>
        <w:t>院方</w:t>
      </w:r>
      <w:r>
        <w:rPr>
          <w:rFonts w:hint="eastAsia" w:ascii="仿宋" w:hAnsi="仿宋" w:eastAsia="仿宋" w:cs="仿宋"/>
          <w:sz w:val="24"/>
          <w:szCs w:val="24"/>
        </w:rPr>
        <w:t>提供的</w:t>
      </w:r>
      <w:r>
        <w:rPr>
          <w:rFonts w:hint="eastAsia" w:ascii="仿宋" w:hAnsi="仿宋" w:eastAsia="仿宋" w:cs="仿宋"/>
          <w:sz w:val="24"/>
          <w:szCs w:val="24"/>
          <w:lang w:eastAsia="zh-CN"/>
        </w:rPr>
        <w:t>货物</w:t>
      </w:r>
      <w:r>
        <w:rPr>
          <w:rFonts w:hint="eastAsia" w:ascii="仿宋" w:hAnsi="仿宋" w:eastAsia="仿宋" w:cs="仿宋"/>
          <w:sz w:val="24"/>
          <w:szCs w:val="24"/>
        </w:rPr>
        <w:t>必须是正规厂家生产，符合相关国家或行业标准，如</w:t>
      </w:r>
      <w:r>
        <w:rPr>
          <w:rFonts w:hint="eastAsia" w:ascii="仿宋" w:hAnsi="仿宋" w:eastAsia="仿宋" w:cs="仿宋"/>
          <w:sz w:val="24"/>
          <w:szCs w:val="24"/>
          <w:lang w:eastAsia="zh-CN"/>
        </w:rPr>
        <w:t>货物</w:t>
      </w:r>
      <w:r>
        <w:rPr>
          <w:rFonts w:hint="eastAsia" w:ascii="仿宋" w:hAnsi="仿宋" w:eastAsia="仿宋" w:cs="仿宋"/>
          <w:sz w:val="24"/>
          <w:szCs w:val="24"/>
        </w:rPr>
        <w:t>有质量问题须免费更换新品。</w:t>
      </w:r>
    </w:p>
    <w:p w14:paraId="36D7FA1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2.合同期内如出现</w:t>
      </w:r>
      <w:r>
        <w:rPr>
          <w:rFonts w:hint="eastAsia" w:ascii="仿宋" w:hAnsi="仿宋" w:eastAsia="仿宋" w:cs="仿宋"/>
          <w:sz w:val="24"/>
          <w:szCs w:val="24"/>
          <w:lang w:eastAsia="zh-CN"/>
        </w:rPr>
        <w:t>货物</w:t>
      </w:r>
      <w:r>
        <w:rPr>
          <w:rFonts w:hint="eastAsia" w:ascii="仿宋" w:hAnsi="仿宋" w:eastAsia="仿宋" w:cs="仿宋"/>
          <w:sz w:val="24"/>
          <w:szCs w:val="24"/>
        </w:rPr>
        <w:t>质量问题，</w:t>
      </w:r>
      <w:r>
        <w:rPr>
          <w:rFonts w:hint="eastAsia" w:ascii="仿宋" w:hAnsi="仿宋" w:eastAsia="仿宋" w:cs="仿宋"/>
          <w:sz w:val="24"/>
          <w:szCs w:val="24"/>
          <w:lang w:eastAsia="zh-CN"/>
        </w:rPr>
        <w:t>供应商</w:t>
      </w:r>
      <w:r>
        <w:rPr>
          <w:rFonts w:hint="eastAsia" w:ascii="仿宋" w:hAnsi="仿宋" w:eastAsia="仿宋" w:cs="仿宋"/>
          <w:sz w:val="24"/>
          <w:szCs w:val="24"/>
        </w:rPr>
        <w:t>须更换新品或其他品牌的质优产品且不得另外增加费用和提高单价。</w:t>
      </w:r>
    </w:p>
    <w:p w14:paraId="5839D94E">
      <w:pPr>
        <w:spacing w:line="360" w:lineRule="auto"/>
        <w:ind w:firstLine="480" w:firstLineChars="200"/>
        <w:jc w:val="left"/>
      </w:pPr>
      <w:r>
        <w:rPr>
          <w:rFonts w:hint="eastAsia" w:ascii="仿宋" w:hAnsi="仿宋" w:eastAsia="仿宋" w:cs="仿宋"/>
          <w:sz w:val="24"/>
          <w:szCs w:val="24"/>
          <w:lang w:val="en-US" w:eastAsia="zh-CN"/>
        </w:rPr>
        <w:t>3.配送清单详见报价单。</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2MzZDhkNGFhZDYzOGQwZDVkNDhjYmMzM2EwNDcifQ=="/>
  </w:docVars>
  <w:rsids>
    <w:rsidRoot w:val="00172A27"/>
    <w:rsid w:val="0AA43878"/>
    <w:rsid w:val="124579D0"/>
    <w:rsid w:val="22DD29F5"/>
    <w:rsid w:val="28EA309D"/>
    <w:rsid w:val="29001A52"/>
    <w:rsid w:val="2B683D6C"/>
    <w:rsid w:val="31F141E7"/>
    <w:rsid w:val="39D50C79"/>
    <w:rsid w:val="3AAF039A"/>
    <w:rsid w:val="48C8100E"/>
    <w:rsid w:val="4A832754"/>
    <w:rsid w:val="4D5756EE"/>
    <w:rsid w:val="56960EF2"/>
    <w:rsid w:val="5E9068F2"/>
    <w:rsid w:val="5F4E57B1"/>
    <w:rsid w:val="66C140D5"/>
    <w:rsid w:val="6CA7194F"/>
    <w:rsid w:val="6EC9426F"/>
    <w:rsid w:val="70381F6D"/>
    <w:rsid w:val="72C21ABD"/>
    <w:rsid w:val="72E92DD2"/>
    <w:rsid w:val="7A862BBA"/>
    <w:rsid w:val="7ABA6101"/>
    <w:rsid w:val="7F29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4"/>
    <w:qFormat/>
    <w:uiPriority w:val="0"/>
    <w:pPr>
      <w:spacing w:after="120"/>
    </w:pPr>
  </w:style>
  <w:style w:type="paragraph" w:styleId="4">
    <w:name w:val="Body Text First Indent"/>
    <w:basedOn w:val="3"/>
    <w:next w:val="1"/>
    <w:unhideWhenUsed/>
    <w:qFormat/>
    <w:uiPriority w:val="99"/>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 首行缩进:  2 字符"/>
    <w:basedOn w:val="1"/>
    <w:qFormat/>
    <w:uiPriority w:val="0"/>
    <w:pPr>
      <w:spacing w:line="400" w:lineRule="exact"/>
      <w:ind w:firstLine="200" w:firstLineChars="200"/>
    </w:pPr>
    <w:rPr>
      <w:rFonts w:cs="宋体"/>
      <w:sz w:val="24"/>
    </w:rPr>
  </w:style>
  <w:style w:type="character" w:customStyle="1" w:styleId="9">
    <w:name w:val="font11"/>
    <w:basedOn w:val="7"/>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2456</Words>
  <Characters>3210</Characters>
  <Lines>0</Lines>
  <Paragraphs>0</Paragraphs>
  <TotalTime>3</TotalTime>
  <ScaleCrop>false</ScaleCrop>
  <LinksUpToDate>false</LinksUpToDate>
  <CharactersWithSpaces>3231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2023-08-07T01:24:00Z</dcterms:created>
  <dc:creator>Administrator</dc:creator>
  <cp:lastModifiedBy>殷凤</cp:lastModifiedBy>
  <dcterms:modified xsi:type="dcterms:W3CDTF">2026-06-29T08:06:44Z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308AD39470A64F5C823E1F32268C2FFD</vt:lpwstr>
  </property>
  <property fmtid="{D5CDD505-2E9C-101B-9397-08002B2CF9AE}" pid="4" name="KSOTemplateDocerSaveRecord">
    <vt:lpwstr>eyJoZGlkIjoiYzMyZDRlM2Q0NDI2MDY5MTYwZGY4NmJiYTE5ZTQ4OTYiLCJ1c2VySWQiOiIxNjgxMTEzOTM1In0=</vt:lpwstr>
  </property>
</Properties>
</file>